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7A1F3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7"/>
                <w:szCs w:val="17"/>
              </w:rPr>
              <w:t xml:space="preserve">BEISPIEL MIT FIKTIVEN DATEN – keine Platzhaltervorlage. Zum automatischen Befüllen eine der Vorlagen mit Platzhaltern oder Ihre eigene Word-Vorlage verwenden.</w:t>
            </w:r>
          </w:p>
        </w:tc>
      </w:tr>
    </w:tbl>
    <w:p>
      <w:pPr>
        <w:spacing w:before="0" w:after="1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shd w:val="clear" w:color="auto" w:fill="F6EEF1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spacing w:before="0" w:after="0"/>
            </w:pPr>
            <w:r>
              <w:rPr>
                <w:rFonts w:ascii="Georgia" w:hAnsi="Georgia" w:cs="Georgia"/>
                <w:b/>
                <w:color w:val="7A1F3D"/>
                <w:sz w:val="36"/>
                <w:szCs w:val="36"/>
              </w:rPr>
              <w:t xml:space="preserve">Daniel K.</w:t>
            </w:r>
          </w:p>
          <w:p>
            <w:pPr>
              <w:spacing w:before="0" w:after="120"/>
            </w:pPr>
            <w:r>
              <w:rPr>
                <w:i/>
                <w:sz w:val="20"/>
                <w:szCs w:val="20"/>
              </w:rPr>
              <w:t xml:space="preserve">Elektroniker für Betriebstechnik (m/w/d)</w:t>
            </w:r>
          </w:p>
          <w:p>
            <w:pPr>
              <w:spacing w:before="200" w:after="60"/>
            </w:pPr>
            <w:r>
              <w:rPr>
                <w:b/>
                <w:color w:val="7A1F3D"/>
                <w:spacing w:val="40"/>
                <w:sz w:val="16"/>
                <w:szCs w:val="16"/>
              </w:rPr>
              <w:t xml:space="preserve">ECKDATEN</w:t>
            </w:r>
          </w:p>
          <w:p>
            <w:r>
              <w:t xml:space="preserve">Jahrgang 1988</w:t>
            </w:r>
          </w:p>
          <w:p>
            <w:r>
              <w:t xml:space="preserve">Verfügbar ab 01.02.</w:t>
            </w:r>
          </w:p>
          <w:p>
            <w:r>
              <w:t xml:space="preserve">3 Monate Kündigungsfrist</w:t>
            </w:r>
          </w:p>
          <w:p>
            <w:r>
              <w:t xml:space="preserve">Raum Bielefeld, Pendelbereich 40 km</w:t>
            </w:r>
          </w:p>
          <w:p>
            <w:r>
              <w:t xml:space="preserve">Führerschein Klasse B</w:t>
            </w:r>
          </w:p>
          <w:p>
            <w:pPr>
              <w:spacing w:before="200" w:after="60"/>
            </w:pPr>
            <w:r>
              <w:rPr>
                <w:b/>
                <w:color w:val="7A1F3D"/>
                <w:spacing w:val="40"/>
                <w:sz w:val="16"/>
                <w:szCs w:val="16"/>
              </w:rPr>
              <w:t xml:space="preserve">KERNKOMPETENZEN</w:t>
            </w:r>
          </w:p>
          <w:p>
            <w:pPr>
              <w:spacing w:before="0" w:after="40"/>
            </w:pPr>
            <w:r>
              <w:t xml:space="preserve">Fehlersuche an Steuerungen (Siemens S7, TIA Portal Grundkenntnisse)</w:t>
            </w:r>
          </w:p>
          <w:p>
            <w:pPr>
              <w:spacing w:before="0" w:after="40"/>
            </w:pPr>
            <w:r>
              <w:t xml:space="preserve">Elektrische Prüfungen nach DGUV Vorschrift 3</w:t>
            </w:r>
          </w:p>
          <w:p>
            <w:pPr>
              <w:spacing w:before="0" w:after="40"/>
            </w:pPr>
            <w:r>
              <w:t xml:space="preserve">Antriebstechnik und Frequenzumrichter</w:t>
            </w:r>
          </w:p>
          <w:p>
            <w:pPr>
              <w:spacing w:before="0" w:after="40"/>
            </w:pPr>
            <w:r>
              <w:t xml:space="preserve">Pneumatik</w:t>
            </w:r>
          </w:p>
          <w:p>
            <w:pPr>
              <w:spacing w:before="0" w:after="40"/>
            </w:pPr>
            <w:r>
              <w:t xml:space="preserve">Schaltpläne lesen und ändern</w:t>
            </w:r>
          </w:p>
          <w:p>
            <w:pPr>
              <w:spacing w:before="0" w:after="40"/>
            </w:pPr>
            <w:r>
              <w:t xml:space="preserve">Ersatzteilmanagement</w:t>
            </w:r>
          </w:p>
          <w:p>
            <w:pPr>
              <w:spacing w:before="200" w:after="60"/>
            </w:pPr>
            <w:r>
              <w:rPr>
                <w:b/>
                <w:color w:val="7A1F3D"/>
                <w:spacing w:val="40"/>
                <w:sz w:val="16"/>
                <w:szCs w:val="16"/>
              </w:rPr>
              <w:t xml:space="preserve">SPRACHEN</w:t>
            </w:r>
          </w:p>
          <w:p>
            <w:r>
              <w:t xml:space="preserve">Deutsch – Muttersprache</w:t>
            </w:r>
          </w:p>
          <w:p>
            <w:r>
              <w:t xml:space="preserve">Englisch – B1</w:t>
            </w:r>
          </w:p>
          <w:p>
            <w:pPr>
              <w:spacing w:before="200" w:after="60"/>
            </w:pPr>
            <w:r>
              <w:rPr>
                <w:b/>
                <w:color w:val="7A1F3D"/>
                <w:spacing w:val="40"/>
                <w:sz w:val="16"/>
                <w:szCs w:val="16"/>
              </w:rPr>
              <w:t xml:space="preserve">ANSPRECHPARTNER</w:t>
            </w:r>
          </w:p>
          <w:p>
            <w:r>
              <w:rPr>
                <w:i/>
                <w:sz w:val="19"/>
                <w:szCs w:val="19"/>
              </w:rPr>
              <w:t xml:space="preserve">Ihre Recruiterin: Name, Telefon, E-Mail (aus Ihrer Agentur)</w:t>
            </w:r>
          </w:p>
        </w:tc>
        <w:tc>
          <w:tcPr>
            <w:tcW w:w="6338" w:type="dxa"/>
            <w:tcMar>
              <w:left w:w="360" w:type="dxa"/>
            </w:tcMar>
          </w:tcPr>
          <w:p>
            <w:pPr>
              <w:pBdr>
                <w:bottom w:val="single" w:sz="8" w:space="3" w:color="E6C9D3"/>
              </w:pBdr>
              <w:spacing w:before="240" w:after="80"/>
            </w:pPr>
            <w:r>
              <w:rPr>
                <w:rFonts w:ascii="Georgia" w:hAnsi="Georgia" w:cs="Georgia"/>
                <w:b/>
                <w:color w:val="7A1F3D"/>
                <w:sz w:val="26"/>
                <w:szCs w:val="26"/>
              </w:rPr>
              <w:t xml:space="preserve">Kurzprofil</w:t>
            </w:r>
          </w:p>
          <w:p>
            <w:r>
              <w:t xml:space="preserve">Elektroniker für Betriebstechnik mit neun Jahren Erfahrung in der Instandhaltung von Produktionsanlagen der Lebensmittelindustrie. Schwerpunkt Fehlersuche an SPS-gesteuerten Anlagen (Siemens S7) und vorbeugende Wartung. Arbeitet im Dreischichtsystem und übernimmt Rufbereitschaft. Sucht eine Tagschicht-Stelle mit Verantwortung für einen festen Anlagenbereich.</w:t>
            </w:r>
          </w:p>
          <w:p>
            <w:pPr>
              <w:pBdr>
                <w:bottom w:val="single" w:sz="8" w:space="3" w:color="E6C9D3"/>
              </w:pBdr>
              <w:spacing w:before="240" w:after="80"/>
            </w:pPr>
            <w:r>
              <w:rPr>
                <w:rFonts w:ascii="Georgia" w:hAnsi="Georgia" w:cs="Georgia"/>
                <w:b/>
                <w:color w:val="7A1F3D"/>
                <w:sz w:val="26"/>
                <w:szCs w:val="26"/>
              </w:rPr>
              <w:t xml:space="preserve">Berufserfahrung</w:t>
            </w:r>
          </w:p>
          <w:p>
            <w:pPr>
              <w:spacing w:before="0" w:after="0"/>
            </w:pPr>
            <w:r>
              <w:rPr>
                <w:color w:val="6E6E6E"/>
                <w:sz w:val="18"/>
                <w:szCs w:val="18"/>
              </w:rPr>
              <w:t xml:space="preserve">03/2019 – heute</w:t>
            </w:r>
          </w:p>
          <w:p>
            <w:pPr>
              <w:spacing w:before="0" w:after="0"/>
            </w:pPr>
            <w:r>
              <w:rPr>
                <w:b/>
                <w:sz w:val="23"/>
                <w:szCs w:val="23"/>
              </w:rPr>
              <w:t xml:space="preserve">Elektroniker Instandhaltung</w:t>
            </w:r>
          </w:p>
          <w:p>
            <w:pPr>
              <w:spacing w:before="0" w:after="40"/>
            </w:pPr>
            <w:r>
              <w:rPr>
                <w:i/>
                <w:color w:val="6E6E6E"/>
              </w:rPr>
              <w:t xml:space="preserve">Unternehmen der Lebensmittelindustrie, Raum Bielefeld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Störungsbeseitigung an Abfüll- und Verpackungslinien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Vorbeugende Wartung nach Wartungsplan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Prüfung ortsveränderlicher Betriebsmittel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Einweisung neuer Kollegen</w:t>
            </w:r>
          </w:p>
          <w:p>
            <w:pPr>
              <w:spacing w:before="0" w:after="100"/>
            </w:pPr>
          </w:p>
          <w:p>
            <w:pPr>
              <w:spacing w:before="0" w:after="0"/>
            </w:pPr>
            <w:r>
              <w:rPr>
                <w:color w:val="6E6E6E"/>
                <w:sz w:val="18"/>
                <w:szCs w:val="18"/>
              </w:rPr>
              <w:t xml:space="preserve">08/2015 – 02/2019</w:t>
            </w:r>
          </w:p>
          <w:p>
            <w:pPr>
              <w:spacing w:before="0" w:after="0"/>
            </w:pPr>
            <w:r>
              <w:rPr>
                <w:b/>
                <w:sz w:val="23"/>
                <w:szCs w:val="23"/>
              </w:rPr>
              <w:t xml:space="preserve">Elektroniker für Betriebstechnik</w:t>
            </w:r>
          </w:p>
          <w:p>
            <w:pPr>
              <w:spacing w:before="0" w:after="40"/>
            </w:pPr>
            <w:r>
              <w:rPr>
                <w:i/>
                <w:color w:val="6E6E6E"/>
              </w:rPr>
              <w:t xml:space="preserve">Metallverarbeitender Betrieb, Gütersloh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Instandhaltung von Pressen und Förderanlagen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Umbauten an Schaltschränken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Dokumentation im Instandhaltungssystem</w:t>
            </w:r>
          </w:p>
          <w:p>
            <w:pPr>
              <w:spacing w:before="0" w:after="100"/>
            </w:pPr>
          </w:p>
          <w:p>
            <w:pPr>
              <w:pBdr>
                <w:bottom w:val="single" w:sz="8" w:space="3" w:color="E6C9D3"/>
              </w:pBdr>
              <w:spacing w:before="240" w:after="80"/>
            </w:pPr>
            <w:r>
              <w:rPr>
                <w:rFonts w:ascii="Georgia" w:hAnsi="Georgia" w:cs="Georgia"/>
                <w:b/>
                <w:color w:val="7A1F3D"/>
                <w:sz w:val="26"/>
                <w:szCs w:val="26"/>
              </w:rPr>
              <w:t xml:space="preserve">Ausbildung</w:t>
            </w:r>
          </w:p>
          <w:p>
            <w:pPr>
              <w:spacing w:before="0" w:after="0"/>
            </w:pPr>
            <w:r>
              <w:rPr>
                <w:color w:val="6E6E6E"/>
                <w:sz w:val="18"/>
                <w:szCs w:val="18"/>
              </w:rPr>
              <w:t xml:space="preserve">2012 – 2015</w:t>
            </w:r>
          </w:p>
          <w:p>
            <w:pPr>
              <w:spacing w:before="0" w:after="0"/>
            </w:pPr>
            <w:r>
              <w:rPr>
                <w:b/>
                <w:sz w:val="23"/>
                <w:szCs w:val="23"/>
              </w:rPr>
              <w:t xml:space="preserve">Ausbildung Elektroniker für Betriebstechnik</w:t>
            </w:r>
          </w:p>
          <w:p>
            <w:pPr>
              <w:spacing w:before="0" w:after="40"/>
            </w:pPr>
            <w:r>
              <w:rPr>
                <w:i/>
                <w:color w:val="6E6E6E"/>
              </w:rPr>
              <w:t xml:space="preserve">IHK-Abschluss</w:t>
            </w:r>
          </w:p>
          <w:p>
            <w:pPr>
              <w:spacing w:before="0" w:after="100"/>
            </w:pPr>
          </w:p>
          <w:p>
            <w:pPr>
              <w:pBdr>
                <w:bottom w:val="single" w:sz="8" w:space="3" w:color="E6C9D3"/>
              </w:pBdr>
              <w:spacing w:before="240" w:after="80"/>
            </w:pPr>
            <w:r>
              <w:rPr>
                <w:rFonts w:ascii="Georgia" w:hAnsi="Georgia" w:cs="Georgia"/>
                <w:b/>
                <w:color w:val="7A1F3D"/>
                <w:sz w:val="26"/>
                <w:szCs w:val="26"/>
              </w:rPr>
              <w:t xml:space="preserve">Zertifikate &amp; Weiterbildungen</w:t>
            </w:r>
          </w:p>
          <w:p>
            <w:r>
              <w:t xml:space="preserve">2021 – Elektrofachkraft für festgelegte Tätigkeiten (Unterweisung)</w:t>
            </w:r>
          </w:p>
          <w:p>
            <w:r>
              <w:t xml:space="preserve">2020 – SPS-Lehrgang Siemens S7</w:t>
            </w:r>
          </w:p>
          <w:p>
            <w:r>
              <w:t xml:space="preserve">2018 – Fahrausweis Flurförderzeuge</w:t>
            </w:r>
          </w:p>
        </w:tc>
      </w:tr>
    </w:tbl>
    <w:sectPr>
      <w:headerReference w:type="default" r:id="rIdHeader"/>
      <w:footerReference w:type="default" r:id="rIdFooter"/>
      <w:pgSz w:w="11906" w:h="16838"/>
      <w:pgMar w:top="1134" w:right="1134" w:bottom="1134" w:left="1134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  <w:pBdr>
        <w:top w:val="single" w:sz="4" w:space="6" w:color="E6C9D3"/>
      </w:pBdr>
      <w:tabs>
        <w:tab w:val="right" w:pos="9638"/>
      </w:tabs>
    </w:pPr>
    <w:r>
      <w:t xml:space="preserve">Fiktives Beispiel – Name, Daten und Stationen sind frei erfunden. Keine Platzhaltervorlage.</w:t>
    </w:r>
    <w:r>
      <w:tab/>
    </w:r>
    <w:r>
      <w:t xml:space="preserve">Seite </w:t>
    </w:r>
    <w:fldSimple w:instr=" PAGE ">
      <w:r>
        <w:t>1</w:t>
      </w:r>
    </w:fldSimple>
    <w:r>
      <w:t xml:space="preserve"> von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"/>
      <w:jc w:val="right"/>
    </w:pPr>
    <w:r>
      <w:t xml:space="preserve">Beispielprofil · regrooter.de/kandidatenprofil-vorlage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27"/>
      </w:pPr>
      <w:rPr>
        <w:rFonts w:ascii="Garamond" w:hAnsi="Garamond" w:hint="default"/>
        <w:color w:val="7A1F3D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08"/>
  <w:autoHyphenation/>
  <w:consecutiveHyphenLimit w:val="2"/>
  <w:hyphenationZone w:val="357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>
  <w:docDefaults>
    <w:rPrDefault>
      <w:rPr>
        <w:rFonts w:ascii="Garamond" w:hAnsi="Garamond" w:cs="Garamond"/>
        <w:color w:val="2B2B2B"/>
        <w:sz w:val="22"/>
        <w:szCs w:val="22"/>
        <w:lang w:val="de-DE"/>
      </w:rPr>
    </w:rPrDefault>
    <w:pPrDefault>
      <w:pPr>
        <w:widowControl/>
        <w:spacing w:after="60" w:line="276" w:lineRule="auto"/>
      </w:pPr>
    </w:pPrDefault>
  </w:docDefault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rFonts w:ascii="Georgia" w:hAnsi="Georgia"/>
      <w:b/>
      <w:color w:val="7A1F3D"/>
      <w:sz w:val="24"/>
      <w:szCs w:val="24"/>
    </w:rPr>
  </w:style>
  <w:style w:type="paragraph" w:styleId="Header">
    <w:name w:val="header"/>
    <w:basedOn w:val="Normal"/>
    <w:rPr>
      <w:color w:val="6E6E6E"/>
      <w:sz w:val="16"/>
      <w:szCs w:val="16"/>
    </w:rPr>
  </w:style>
  <w:style w:type="paragraph" w:styleId="Footer">
    <w:name w:val="footer"/>
    <w:basedOn w:val="Normal"/>
    <w:rPr>
      <w:color w:val="6E6E6E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Numbering" Type="http://schemas.openxmlformats.org/officeDocument/2006/relationships/numbering" Target="numbering.xml"/>
  <Relationship Id="rIdHeader" Type="http://schemas.openxmlformats.org/officeDocument/2006/relationships/header" Target="header1.xml"/>
  <Relationship Id="rIdFooter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Kandidatenprofil – ausgefülltes Beispiel (keine Vorlage)</dc:title>
  <dc:creator/>
  <dcterms:created xsi:type="dcterms:W3CDTF">2026-10-05T00:00:00Z</dcterms:created>
</cp:coreProperties>
</file>